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708" w:rsidRDefault="00A35708" w:rsidP="00A35708">
      <w:pPr>
        <w:pStyle w:val="Szvegtrzs"/>
        <w:spacing w:after="0" w:line="240" w:lineRule="auto"/>
        <w:jc w:val="center"/>
        <w:rPr>
          <w:b/>
          <w:bCs/>
        </w:rPr>
      </w:pPr>
      <w:r>
        <w:rPr>
          <w:b/>
          <w:bCs/>
        </w:rPr>
        <w:t>Burkolat és zöldterület bontás utáni helyreállítása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 xml:space="preserve">I.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burkolat bontás utáni helyreállítását az alábbiak szerint kell elvégezni: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1. A helyreállítást az eredetivel legalább azonos teherbírású és minőségű pályaszerkezet építésével kell elvégezni.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2. Ha az út burkolatát egy sávban bontják fel, úgy a burkolatot a nyomvonal teljes hosszában, félpályásan kell helyreállítani, úttengely felbontása esetén pedig az út teljes szélességében helyreállítandó.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 xml:space="preserve">3. Amennyiben a közterület igénybevétele során az érintett útszakasz, járdaszakasz területének </w:t>
      </w:r>
      <w:proofErr w:type="gramStart"/>
      <w:r>
        <w:t>több, mint</w:t>
      </w:r>
      <w:proofErr w:type="gramEnd"/>
      <w:r>
        <w:t xml:space="preserve"> 70%-a felbontásra kerül, úgy köteles a teljes szélességben történő átépítésre, szegélyekkel és szerelvényekkel együtt.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4. Amennyiben a közterület igénybevétele során az érintett útszakasz, járdaszakasz területének 40-70%-a felbontásra kerül, úgy köteles a teljes felület kopórétegének elkészítésére, szegélyekkel, szerelvényekkel együtt.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5. A 3 méternél keskenyebb járda esetében a beruházó köteles a járda burkolatát teljes szélességében újraépíteni, szükség esetén a szegélyt és a burkolatban lévő szerelvényeket megemelni.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6. Az aszfaltbeton és az öntött aszfalt szerkezetű közterületi burkolatok bontása során a technológiai előírásokat be kell tartani, a megmaradó burkolatfelület géppel történő egyenesre vágással kell végrehajtani.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7. A munkaárokba fagyott, illetve átázott anyag nem tölthető vissza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 xml:space="preserve">II.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zöldterület bontás utáni helyreállítását az alábbiak szerint kell elvégezni: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1. Összefüggő park vagy zöldterület bontása esetén a bontással és anyagtárolással érintett teljes területen 30 centiméteres mélységig talajcserét kell elvégezni.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2. Az úttest szegélye és a járda közötti zöldterület bontása esetén az érintett terület teljes szélességében 30 centiméteres mélységig talajcserét kell végezni.</w:t>
      </w:r>
    </w:p>
    <w:p w:rsidR="00A35708" w:rsidRDefault="00A35708" w:rsidP="00A35708">
      <w:pPr>
        <w:pStyle w:val="Szvegtrzs"/>
        <w:spacing w:before="220" w:after="0" w:line="240" w:lineRule="auto"/>
        <w:jc w:val="both"/>
      </w:pPr>
      <w:r>
        <w:t>3. A felbontással, talajcserével érintett terület füvesítését el kell végezni és azt az első kaszálásig gondozva, jegyzőkönyvileg átadni.</w:t>
      </w:r>
    </w:p>
    <w:p w:rsidR="004C4537" w:rsidRDefault="00A35708" w:rsidP="00A35708">
      <w:r>
        <w:t>4. A munkaárokba fagyott, illetve átázott anyag nem tölthető vissza</w:t>
      </w:r>
      <w:bookmarkStart w:id="0" w:name="_GoBack"/>
      <w:bookmarkEnd w:id="0"/>
    </w:p>
    <w:sectPr w:rsidR="004C4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CJK SC 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reeSan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708"/>
    <w:rsid w:val="004C4537"/>
    <w:rsid w:val="00A35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35708"/>
    <w:pPr>
      <w:spacing w:after="0" w:line="240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A35708"/>
    <w:pPr>
      <w:spacing w:after="140" w:line="288" w:lineRule="auto"/>
    </w:pPr>
  </w:style>
  <w:style w:type="character" w:customStyle="1" w:styleId="SzvegtrzsChar">
    <w:name w:val="Szövegtörzs Char"/>
    <w:basedOn w:val="Bekezdsalapbettpusa"/>
    <w:link w:val="Szvegtrzs"/>
    <w:uiPriority w:val="99"/>
    <w:rsid w:val="00A35708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35708"/>
    <w:pPr>
      <w:spacing w:after="0" w:line="240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A35708"/>
    <w:pPr>
      <w:spacing w:after="140" w:line="288" w:lineRule="auto"/>
    </w:pPr>
  </w:style>
  <w:style w:type="character" w:customStyle="1" w:styleId="SzvegtrzsChar">
    <w:name w:val="Szövegtörzs Char"/>
    <w:basedOn w:val="Bekezdsalapbettpusa"/>
    <w:link w:val="Szvegtrzs"/>
    <w:uiPriority w:val="99"/>
    <w:rsid w:val="00A35708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1727</Characters>
  <Application>Microsoft Office Word</Application>
  <DocSecurity>0</DocSecurity>
  <Lines>14</Lines>
  <Paragraphs>3</Paragraphs>
  <ScaleCrop>false</ScaleCrop>
  <Company/>
  <LinksUpToDate>false</LinksUpToDate>
  <CharactersWithSpaces>1974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Windows-felhasználó</dc:creator>
  <cp:lastModifiedBy>Windows-felhasználó</cp:lastModifiedBy>
  <cp:revision>1</cp:revision>
  <dcterms:created xsi:type="dcterms:W3CDTF">2021-06-04T10:18:00Z</dcterms:created>
  <dcterms:modified xsi:type="dcterms:W3CDTF">2021-06-04T10:18:00Z</dcterms:modified>
</cp:coreProperties>
</file>